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EDFE" w14:textId="77777777" w:rsidR="00307D3D" w:rsidRDefault="00307D3D" w:rsidP="007E7F2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</w:p>
    <w:p w14:paraId="153BB879" w14:textId="26107FDE" w:rsidR="006F16C4" w:rsidRPr="00A1281C" w:rsidRDefault="006F16C4" w:rsidP="00307D3D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A1281C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MEMORIA </w:t>
      </w:r>
      <w:r w:rsidR="00BA652E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ANUAL 2020 MEJORA DE LA CALIDAD DE LOS PRODUCTOS ECOLÓGICOS</w:t>
      </w:r>
    </w:p>
    <w:p w14:paraId="14BE4095" w14:textId="27840967" w:rsidR="006F16C4" w:rsidRDefault="006F16C4" w:rsidP="006F16C4">
      <w:pPr>
        <w:jc w:val="both"/>
        <w:rPr>
          <w:rFonts w:asciiTheme="minorHAnsi" w:hAnsiTheme="minorHAnsi" w:cstheme="minorHAnsi"/>
        </w:rPr>
      </w:pPr>
    </w:p>
    <w:p w14:paraId="37D104E8" w14:textId="0D317735" w:rsidR="006F16C4" w:rsidRDefault="007E7F2C" w:rsidP="006F16C4">
      <w:pPr>
        <w:jc w:val="both"/>
        <w:rPr>
          <w:rFonts w:asciiTheme="minorHAnsi" w:hAnsiTheme="minorHAnsi" w:cstheme="minorHAnsi"/>
        </w:rPr>
      </w:pPr>
      <w:r w:rsidRPr="00BA652E">
        <w:rPr>
          <w:rFonts w:asciiTheme="minorHAnsi" w:hAnsiTheme="minorHAnsi" w:cstheme="minorHAnsi"/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33C95C3D" wp14:editId="2D9A0A05">
            <wp:simplePos x="0" y="0"/>
            <wp:positionH relativeFrom="column">
              <wp:posOffset>2811145</wp:posOffset>
            </wp:positionH>
            <wp:positionV relativeFrom="paragraph">
              <wp:posOffset>81280</wp:posOffset>
            </wp:positionV>
            <wp:extent cx="2487930" cy="1649730"/>
            <wp:effectExtent l="0" t="0" r="7620" b="7620"/>
            <wp:wrapSquare wrapText="bothSides"/>
            <wp:docPr id="6" name="Imagen 6" descr="Imagen que contiene edificio, exterior, frente, estacion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edificio, exterior, frente, estacionado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96"/>
                    <a:stretch/>
                  </pic:blipFill>
                  <pic:spPr bwMode="auto">
                    <a:xfrm>
                      <a:off x="0" y="0"/>
                      <a:ext cx="2487930" cy="164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C4" w:rsidRPr="00BA652E">
        <w:rPr>
          <w:rFonts w:asciiTheme="minorHAnsi" w:hAnsiTheme="minorHAnsi" w:cstheme="minorHAnsi"/>
          <w:color w:val="70AD47" w:themeColor="accent6"/>
        </w:rPr>
        <w:t>DIECOLPET</w:t>
      </w:r>
      <w:r w:rsidR="006F16C4">
        <w:rPr>
          <w:rFonts w:asciiTheme="minorHAnsi" w:hAnsiTheme="minorHAnsi" w:cstheme="minorHAnsi"/>
        </w:rPr>
        <w:t xml:space="preserve"> </w:t>
      </w:r>
      <w:r w:rsidR="006F16C4" w:rsidRPr="00BA652E">
        <w:rPr>
          <w:rFonts w:asciiTheme="minorHAnsi" w:hAnsiTheme="minorHAnsi" w:cstheme="minorHAnsi"/>
          <w:color w:val="70AD47" w:themeColor="accent6"/>
        </w:rPr>
        <w:t>S.L</w:t>
      </w:r>
      <w:r w:rsidR="006F16C4">
        <w:rPr>
          <w:rFonts w:asciiTheme="minorHAnsi" w:hAnsiTheme="minorHAnsi" w:cstheme="minorHAnsi"/>
        </w:rPr>
        <w:t>. es una empresa de base tecnológica asturiana, fundada en 2020,</w:t>
      </w:r>
      <w:r w:rsidRPr="007E7F2C">
        <w:rPr>
          <w:rFonts w:asciiTheme="minorHAnsi" w:hAnsiTheme="minorHAnsi" w:cstheme="minorHAnsi"/>
          <w:noProof/>
          <w:color w:val="70AD47" w:themeColor="accent6"/>
        </w:rPr>
        <w:t xml:space="preserve"> </w:t>
      </w:r>
      <w:r w:rsidR="006F16C4">
        <w:rPr>
          <w:rFonts w:asciiTheme="minorHAnsi" w:hAnsiTheme="minorHAnsi" w:cstheme="minorHAnsi"/>
        </w:rPr>
        <w:t xml:space="preserve">que tiene como objetivo revolucionar el sector de los animales de compañía desarrollando nuevos productos fruto de la I+D llevada a cabo en la empresa, de manera que pueda posicionarse en pocos años como una compañía altamente competitiva. </w:t>
      </w:r>
    </w:p>
    <w:p w14:paraId="611E1C03" w14:textId="77777777" w:rsidR="006F16C4" w:rsidRDefault="006F16C4" w:rsidP="006F16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ello, la empresa utiliza la investigación para llevar a cabo la creación de nuevos productos ecológicos y/o biodegradables, de manera que oriente todos sus procesos hacia la sostenibilidad, sin dejar por ello de desarrollar productos altamente efectivos.</w:t>
      </w:r>
    </w:p>
    <w:p w14:paraId="4915A331" w14:textId="77777777" w:rsidR="006F16C4" w:rsidRDefault="006F16C4" w:rsidP="006F16C4">
      <w:pPr>
        <w:jc w:val="both"/>
        <w:rPr>
          <w:rFonts w:asciiTheme="minorHAnsi" w:hAnsiTheme="minorHAnsi" w:cstheme="minorHAnsi"/>
        </w:rPr>
      </w:pPr>
    </w:p>
    <w:p w14:paraId="68B616D7" w14:textId="5B2582BE" w:rsidR="006F16C4" w:rsidRPr="006F16C4" w:rsidRDefault="006F16C4" w:rsidP="006F16C4">
      <w:pPr>
        <w:jc w:val="both"/>
        <w:rPr>
          <w:rFonts w:asciiTheme="minorHAnsi" w:hAnsiTheme="minorHAnsi" w:cstheme="minorHAnsi"/>
          <w:i/>
          <w:iCs/>
        </w:rPr>
      </w:pPr>
      <w:r w:rsidRPr="006F16C4">
        <w:rPr>
          <w:rFonts w:asciiTheme="minorHAnsi" w:hAnsiTheme="minorHAnsi" w:cstheme="minorHAnsi"/>
          <w:i/>
          <w:iCs/>
        </w:rPr>
        <w:t xml:space="preserve"> El reto principal consiste en conseguir el desarrollo de productos para mascotas con una composición lo más inocua posible, pero al mismo tiempo, mejorando al efectividad y durabilidad de estos.</w:t>
      </w:r>
    </w:p>
    <w:p w14:paraId="42161104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6397A9CE" w14:textId="78247512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objeto de</w:t>
      </w:r>
      <w:r>
        <w:rPr>
          <w:rFonts w:asciiTheme="minorHAnsi" w:hAnsiTheme="minorHAnsi" w:cstheme="minorHAnsi"/>
        </w:rPr>
        <w:t xml:space="preserve"> la ayuda solicitada al </w:t>
      </w:r>
      <w:proofErr w:type="spellStart"/>
      <w:r>
        <w:rPr>
          <w:rFonts w:asciiTheme="minorHAnsi" w:hAnsiTheme="minorHAnsi" w:cstheme="minorHAnsi"/>
        </w:rPr>
        <w:t>Ficyt</w:t>
      </w:r>
      <w:proofErr w:type="spellEnd"/>
      <w:r>
        <w:rPr>
          <w:rFonts w:asciiTheme="minorHAnsi" w:hAnsiTheme="minorHAnsi" w:cstheme="minorHAnsi"/>
        </w:rPr>
        <w:t xml:space="preserve"> bajo el título “Mejora de los productos ecológicos”</w:t>
      </w:r>
      <w:r>
        <w:rPr>
          <w:rFonts w:asciiTheme="minorHAnsi" w:hAnsiTheme="minorHAnsi" w:cstheme="minorHAnsi"/>
        </w:rPr>
        <w:t xml:space="preserve">, dado que fabricamos productos  </w:t>
      </w:r>
      <w:r>
        <w:rPr>
          <w:rFonts w:asciiTheme="minorHAnsi" w:hAnsiTheme="minorHAnsi" w:cstheme="minorHAnsi"/>
        </w:rPr>
        <w:t xml:space="preserve">con </w:t>
      </w:r>
      <w:r>
        <w:rPr>
          <w:rFonts w:asciiTheme="minorHAnsi" w:hAnsiTheme="minorHAnsi" w:cstheme="minorHAnsi"/>
        </w:rPr>
        <w:t>principios activos</w:t>
      </w:r>
      <w:r>
        <w:rPr>
          <w:rFonts w:asciiTheme="minorHAnsi" w:hAnsiTheme="minorHAnsi" w:cstheme="minorHAnsi"/>
        </w:rPr>
        <w:t xml:space="preserve"> naturales y por lo tanto, </w:t>
      </w:r>
      <w:r>
        <w:rPr>
          <w:rFonts w:asciiTheme="minorHAnsi" w:hAnsiTheme="minorHAnsi" w:cstheme="minorHAnsi"/>
        </w:rPr>
        <w:t xml:space="preserve"> solubles en agua, </w:t>
      </w:r>
      <w:r>
        <w:rPr>
          <w:rFonts w:asciiTheme="minorHAnsi" w:hAnsiTheme="minorHAnsi" w:cstheme="minorHAnsi"/>
        </w:rPr>
        <w:t xml:space="preserve">consiste </w:t>
      </w:r>
      <w:r>
        <w:rPr>
          <w:rFonts w:asciiTheme="minorHAnsi" w:hAnsiTheme="minorHAnsi" w:cstheme="minorHAnsi"/>
        </w:rPr>
        <w:t xml:space="preserve">en subvencionar parte del coste que nos supondría la instalación de una planta depuradora de agua en la planta piloto, ya que la calidad del agua de nuestros productos debe superior a la de un agua potable obtenida desde cualquier toma de agua corriente. </w:t>
      </w:r>
    </w:p>
    <w:p w14:paraId="4C5A3E7E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3D1C4EE0" w14:textId="06B2DFED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producción</w:t>
      </w:r>
      <w:r>
        <w:rPr>
          <w:rFonts w:asciiTheme="minorHAnsi" w:hAnsiTheme="minorHAnsi" w:cstheme="minorHAnsi"/>
        </w:rPr>
        <w:t xml:space="preserve"> realizada en la planta piloto de Diecolpet,</w:t>
      </w:r>
      <w:r>
        <w:rPr>
          <w:rFonts w:asciiTheme="minorHAnsi" w:hAnsiTheme="minorHAnsi" w:cstheme="minorHAnsi"/>
        </w:rPr>
        <w:t xml:space="preserve"> exige</w:t>
      </w:r>
      <w:r>
        <w:rPr>
          <w:rFonts w:asciiTheme="minorHAnsi" w:hAnsiTheme="minorHAnsi" w:cstheme="minorHAnsi"/>
        </w:rPr>
        <w:t xml:space="preserve"> utilizar</w:t>
      </w:r>
      <w:r>
        <w:rPr>
          <w:rFonts w:asciiTheme="minorHAnsi" w:hAnsiTheme="minorHAnsi" w:cstheme="minorHAnsi"/>
        </w:rPr>
        <w:t xml:space="preserve"> grandes volúmenes de agua, para diferentes etapas del acabado de producto, que nos obligan a comprarla a proveedores externos en contenedores de 1000 L, suponiendo este un coste fácil de amortizar en poco tiempo para la empresa si se instala un equipo adecuado.</w:t>
      </w:r>
    </w:p>
    <w:p w14:paraId="020ABED2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714730CA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tanto, se hace necesaria la inversión en este pequeño equipo científico-técnico, ya que produce un componente básico de todos los desarrollos llevados a cabo en la empresa así como de todos los productos que se comercializan una vez finalizados dichos desarrollos.</w:t>
      </w:r>
    </w:p>
    <w:p w14:paraId="53279F8F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32210A31" w14:textId="543E65C4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producto que se encuentra actualmente en fase de desarrollo requiere de agua de calidad como mínimo comparable a la de un agua destilada pero la planta podría destinarse para desarrollos más ambiciosos que pretende la empresa, pudiendo acoplarse con resinas de intercambio iónico y consiguiendo un agua de una pureza superior y comparable a la de un agua tipo 1.</w:t>
      </w:r>
    </w:p>
    <w:p w14:paraId="57D634B3" w14:textId="4FB0A060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3D6987B0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producto en desarrollo es altamente innovador, hasta el punto de que actualmente no existe otro producto en el mercado para esta finalidad. La oportunidad surge a consecuencia de varios bandos de alcaldes que obligan a diluir la orina de las mascotas en las calles con agua/vinagre o bien agua/jabón. </w:t>
      </w:r>
    </w:p>
    <w:p w14:paraId="14873F89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0378F21E" w14:textId="22B0CAE8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Diecolpet está desarrollando un producto biodegradable al 100%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alternativo a cualquiera de las anteriores opciones, que eliminaría el inconveniente del mal olor que deja el vinagre en las calles y que no solo molesta a los animales, sino también a las personas, y de la adición de jabón y el consecuente incremento de tensioactivos en las aguas de dominio público hidráulico y finalmente en nuestros mares y ríos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sustituyendo este tipo de compuestos por unos que se oxidan en condiciones ambientales.</w:t>
      </w:r>
    </w:p>
    <w:p w14:paraId="7364E00C" w14:textId="7FF42E48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55A07F29" w14:textId="757B6046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condiciones del equipo adquirido durante 2020 son las siguientes:</w:t>
      </w:r>
    </w:p>
    <w:p w14:paraId="192947E8" w14:textId="5FB8471A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3B8C96A6" w14:textId="7D72F928" w:rsidR="008D6DDF" w:rsidRDefault="008D6DDF" w:rsidP="008D6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Planta de tratamiento de agua por ósmosis inversa. Módulo DP 200 SLIM con acople de esterilizador por radiación UV germicida MINI 500.</w:t>
      </w:r>
    </w:p>
    <w:p w14:paraId="38BDA9A3" w14:textId="77777777" w:rsidR="008D6DDF" w:rsidRDefault="008D6DDF" w:rsidP="008D6DDF">
      <w:pPr>
        <w:jc w:val="both"/>
        <w:rPr>
          <w:rFonts w:asciiTheme="minorHAnsi" w:hAnsiTheme="minorHAnsi" w:cstheme="minorHAnsi"/>
        </w:rPr>
      </w:pPr>
    </w:p>
    <w:p w14:paraId="3ECD74A2" w14:textId="31E852CF" w:rsidR="008D6DDF" w:rsidRDefault="008D6DDF" w:rsidP="008D6DDF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Características Técnicas:</w:t>
      </w:r>
    </w:p>
    <w:p w14:paraId="239BFA91" w14:textId="77777777" w:rsidR="008D6DDF" w:rsidRPr="00CD150E" w:rsidRDefault="008D6DDF" w:rsidP="008D6DDF">
      <w:pPr>
        <w:jc w:val="both"/>
        <w:rPr>
          <w:rFonts w:asciiTheme="minorHAnsi" w:hAnsiTheme="minorHAnsi" w:cstheme="minorHAnsi"/>
        </w:rPr>
      </w:pPr>
    </w:p>
    <w:p w14:paraId="4F7C59E8" w14:textId="2DC9342A" w:rsidR="008D6DDF" w:rsidRPr="00CD150E" w:rsidRDefault="008D6DDF" w:rsidP="008D6DDF">
      <w:pPr>
        <w:jc w:val="both"/>
        <w:rPr>
          <w:rFonts w:asciiTheme="minorHAnsi" w:hAnsiTheme="minorHAnsi" w:cstheme="minorHAnsi"/>
        </w:rPr>
      </w:pPr>
    </w:p>
    <w:p w14:paraId="3890BA17" w14:textId="77777777" w:rsidR="008D6DDF" w:rsidRPr="00CD150E" w:rsidRDefault="008D6DDF" w:rsidP="008D6DDF">
      <w:pPr>
        <w:jc w:val="both"/>
        <w:rPr>
          <w:rFonts w:asciiTheme="minorHAnsi" w:hAnsiTheme="minorHAnsi" w:cstheme="minorHAnsi"/>
        </w:rPr>
      </w:pPr>
    </w:p>
    <w:p w14:paraId="4B84FEA4" w14:textId="3B8B9515" w:rsidR="008D6DDF" w:rsidRDefault="008D6DDF" w:rsidP="008D6DDF">
      <w:pPr>
        <w:jc w:val="left"/>
      </w:pPr>
      <w:r>
        <w:t>-</w:t>
      </w:r>
      <w:r>
        <w:t>Alto rendimiento y seguridad.</w:t>
      </w:r>
    </w:p>
    <w:p w14:paraId="4829AB40" w14:textId="77777777" w:rsidR="008D6DDF" w:rsidRDefault="008D6DDF" w:rsidP="008D6DDF">
      <w:pPr>
        <w:jc w:val="left"/>
      </w:pPr>
      <w:r>
        <w:t>- Sistema con estructura muy sencilla lo hace fiable y fácil de diagnosticar</w:t>
      </w:r>
    </w:p>
    <w:p w14:paraId="019B8FA5" w14:textId="77777777" w:rsidR="008D6DDF" w:rsidRDefault="008D6DDF" w:rsidP="008D6DDF">
      <w:pPr>
        <w:jc w:val="left"/>
      </w:pPr>
      <w:r>
        <w:t>e intervenir.</w:t>
      </w:r>
    </w:p>
    <w:p w14:paraId="47E254CE" w14:textId="77777777" w:rsidR="008D6DDF" w:rsidRDefault="008D6DDF" w:rsidP="008D6DDF">
      <w:pPr>
        <w:jc w:val="left"/>
      </w:pPr>
      <w:r>
        <w:t>- Su motor refrigerado garantiza prestaciones elevadas por tiempos</w:t>
      </w:r>
    </w:p>
    <w:p w14:paraId="50DC2E97" w14:textId="77777777" w:rsidR="008D6DDF" w:rsidRDefault="008D6DDF" w:rsidP="008D6DDF">
      <w:pPr>
        <w:jc w:val="left"/>
      </w:pPr>
      <w:r>
        <w:t>prolongados de producción de agua.</w:t>
      </w:r>
    </w:p>
    <w:p w14:paraId="29F42E4C" w14:textId="77777777" w:rsidR="008D6DDF" w:rsidRDefault="008D6DDF" w:rsidP="008D6DDF">
      <w:pPr>
        <w:jc w:val="left"/>
      </w:pPr>
      <w:r>
        <w:t>- Chasis en acero inoxidable.</w:t>
      </w:r>
    </w:p>
    <w:p w14:paraId="17A0F27A" w14:textId="77777777" w:rsidR="008D6DDF" w:rsidRDefault="008D6DDF" w:rsidP="008D6DDF">
      <w:pPr>
        <w:jc w:val="left"/>
      </w:pPr>
      <w:r>
        <w:t>- Sencillo remplazo de membranas.</w:t>
      </w:r>
    </w:p>
    <w:p w14:paraId="1482F622" w14:textId="77777777" w:rsidR="008D6DDF" w:rsidRDefault="008D6DDF" w:rsidP="008D6DDF">
      <w:pPr>
        <w:jc w:val="left"/>
      </w:pPr>
      <w:r>
        <w:t>- Módulo de filtración externo con cartuchos de carbón activo, de</w:t>
      </w:r>
    </w:p>
    <w:p w14:paraId="7F293896" w14:textId="77777777" w:rsidR="008D6DDF" w:rsidRDefault="008D6DDF" w:rsidP="008D6DDF">
      <w:pPr>
        <w:jc w:val="left"/>
      </w:pPr>
      <w:r>
        <w:t>gran capacidad, con sistema de cambio rápido.</w:t>
      </w:r>
    </w:p>
    <w:p w14:paraId="6B6CC235" w14:textId="77777777" w:rsidR="008D6DDF" w:rsidRDefault="008D6DDF" w:rsidP="008D6DDF">
      <w:pPr>
        <w:jc w:val="left"/>
      </w:pPr>
      <w:r>
        <w:t>- Aplicación móvil para el control de parámetros, presión, flujo y</w:t>
      </w:r>
    </w:p>
    <w:p w14:paraId="466364DD" w14:textId="77777777" w:rsidR="008D6DDF" w:rsidRDefault="008D6DDF" w:rsidP="008D6DDF">
      <w:pPr>
        <w:jc w:val="left"/>
      </w:pPr>
      <w:r>
        <w:t>conductividad de salida.</w:t>
      </w:r>
    </w:p>
    <w:p w14:paraId="6E2144A1" w14:textId="77777777" w:rsidR="008D6DDF" w:rsidRDefault="008D6DDF" w:rsidP="008D6DDF">
      <w:pPr>
        <w:jc w:val="left"/>
      </w:pPr>
      <w:r>
        <w:t>- Conexiones entrada y salida : 3⁄4”</w:t>
      </w:r>
    </w:p>
    <w:p w14:paraId="50E89ED0" w14:textId="74E323B0" w:rsidR="006F16C4" w:rsidRDefault="008D6DDF" w:rsidP="008D6DDF">
      <w:pPr>
        <w:jc w:val="left"/>
      </w:pPr>
      <w:r>
        <w:t>- Dimensiones(mm): 140 x 430 x 410</w:t>
      </w:r>
    </w:p>
    <w:p w14:paraId="11030EF7" w14:textId="77777777" w:rsidR="008D6DDF" w:rsidRDefault="008D6DDF" w:rsidP="008D6DDF">
      <w:pPr>
        <w:jc w:val="left"/>
      </w:pPr>
    </w:p>
    <w:p w14:paraId="48DD07B4" w14:textId="08AC24B8" w:rsidR="008D6DDF" w:rsidRDefault="008D6DDF" w:rsidP="008D6DDF">
      <w:pPr>
        <w:jc w:val="left"/>
      </w:pPr>
      <w:r>
        <w:t>Calidad de Agua obtenida; La osmosis inversa de estas características retira</w:t>
      </w:r>
      <w:r>
        <w:t xml:space="preserve"> </w:t>
      </w:r>
      <w:r>
        <w:t>aproximadamente un 96% de las sales.</w:t>
      </w:r>
    </w:p>
    <w:p w14:paraId="4F095E11" w14:textId="356A86FF" w:rsidR="008D6DDF" w:rsidRDefault="008D6DDF" w:rsidP="008D6DDF">
      <w:pPr>
        <w:jc w:val="left"/>
      </w:pPr>
    </w:p>
    <w:p w14:paraId="52C9AFCA" w14:textId="77777777" w:rsidR="008D6DDF" w:rsidRDefault="008D6DDF" w:rsidP="008D6DDF">
      <w:pPr>
        <w:jc w:val="left"/>
      </w:pPr>
    </w:p>
    <w:p w14:paraId="36138700" w14:textId="430A205B" w:rsidR="008D6DDF" w:rsidRDefault="008D6DDF" w:rsidP="008D6DDF">
      <w:pPr>
        <w:jc w:val="left"/>
      </w:pPr>
      <w:r>
        <w:rPr>
          <w:noProof/>
        </w:rPr>
        <w:drawing>
          <wp:inline distT="0" distB="0" distL="0" distR="0" wp14:anchorId="7688268F" wp14:editId="3302ACCE">
            <wp:extent cx="5015238" cy="179690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60" t="19262" r="28917" b="57270"/>
                    <a:stretch/>
                  </pic:blipFill>
                  <pic:spPr bwMode="auto">
                    <a:xfrm>
                      <a:off x="0" y="0"/>
                      <a:ext cx="5028798" cy="18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6CD5" w14:textId="1E69B958" w:rsidR="008D6DDF" w:rsidRDefault="008D6DDF" w:rsidP="008D6DDF">
      <w:r>
        <w:rPr>
          <w:noProof/>
        </w:rPr>
        <w:lastRenderedPageBreak/>
        <w:drawing>
          <wp:inline distT="0" distB="0" distL="0" distR="0" wp14:anchorId="2905C7D4" wp14:editId="772DA68E">
            <wp:extent cx="4550735" cy="346371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61" t="42857" r="40566" b="19137"/>
                    <a:stretch/>
                  </pic:blipFill>
                  <pic:spPr bwMode="auto">
                    <a:xfrm>
                      <a:off x="0" y="0"/>
                      <a:ext cx="4563079" cy="347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81A17" w14:textId="1DC8A3E3" w:rsidR="008D6DDF" w:rsidRDefault="008D6DDF" w:rsidP="008D6DDF"/>
    <w:p w14:paraId="35440E7D" w14:textId="0EEC8EC8" w:rsidR="008D6DDF" w:rsidRDefault="008D6DDF" w:rsidP="008D6DDF">
      <w:pPr>
        <w:jc w:val="left"/>
      </w:pPr>
    </w:p>
    <w:p w14:paraId="242E3911" w14:textId="1DD5BEB2" w:rsidR="008D6DDF" w:rsidRDefault="00DD01CC" w:rsidP="00DD01CC">
      <w:pPr>
        <w:jc w:val="both"/>
      </w:pPr>
      <w:r>
        <w:t>El producto altamente innovador objeto del desarrollo llevado a cabo en 2020 empezará a comercializarse en 2021 a lo largo de la cadena de suministro: tiendas de mascotas, supermercados, clínicas veterinarias, entre otros.</w:t>
      </w:r>
    </w:p>
    <w:p w14:paraId="2C01804B" w14:textId="4CC8BAA1" w:rsidR="00DD01CC" w:rsidRDefault="00DD01CC" w:rsidP="00DD01CC">
      <w:pPr>
        <w:jc w:val="both"/>
      </w:pPr>
    </w:p>
    <w:p w14:paraId="4BAC8E5A" w14:textId="08649741" w:rsidR="00DD01CC" w:rsidRDefault="00DD01CC" w:rsidP="00DD01CC">
      <w:pPr>
        <w:jc w:val="both"/>
      </w:pPr>
      <w:r>
        <w:t xml:space="preserve">Este producto responde a una necesidad real de mercado, puesto que cada vez son más numerosos los ayuntamientos que exigen a los propietarios de mascotas llevar consigo una botella con cualquiera de las mezclas señaladas anteriormente para diluir la orina, siendo la alternativa de Diecolpet, mucho menos molesta para los vecinos y más sostenible medioambientalmente. </w:t>
      </w:r>
    </w:p>
    <w:p w14:paraId="160B4EA4" w14:textId="4AD49BA1" w:rsidR="00DD01CC" w:rsidRDefault="00DD01CC" w:rsidP="00DD01CC">
      <w:pPr>
        <w:jc w:val="both"/>
      </w:pPr>
    </w:p>
    <w:p w14:paraId="59635637" w14:textId="420AC94F" w:rsidR="00DD01CC" w:rsidRDefault="00DD01CC" w:rsidP="00DD01CC">
      <w:pPr>
        <w:jc w:val="both"/>
      </w:pPr>
      <w:r>
        <w:t>La planta depuradora ayuda a obtener el producto en condiciones óptimas y asegurarnos de que no existen en el agua sustancias que consuman la materia activa, de forma que llegue intacta a cumplir su cometido que consiste en oxidar las moléculas orgánicas presentes en la orina del animal y neutralizar el mal olor.</w:t>
      </w:r>
    </w:p>
    <w:p w14:paraId="32D9C01B" w14:textId="66AB8E91" w:rsidR="00DD01CC" w:rsidRDefault="00DD01CC" w:rsidP="00DD01CC">
      <w:pPr>
        <w:jc w:val="both"/>
      </w:pPr>
    </w:p>
    <w:p w14:paraId="36364392" w14:textId="77F5DC3C" w:rsidR="00DD01CC" w:rsidRDefault="00DD01CC" w:rsidP="00DD0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E</w:t>
      </w:r>
      <w:r>
        <w:rPr>
          <w:rFonts w:asciiTheme="minorHAnsi" w:hAnsiTheme="minorHAnsi" w:cstheme="minorHAnsi"/>
          <w:color w:val="1F3864" w:themeColor="accent1" w:themeShade="80"/>
        </w:rPr>
        <w:t>l 75% del coste de esta planta ósmosis inversa utilizada para este y otros futuros</w:t>
      </w:r>
      <w:r>
        <w:rPr>
          <w:rFonts w:asciiTheme="minorHAnsi" w:hAnsiTheme="minorHAnsi" w:cstheme="minorHAnsi"/>
          <w:color w:val="1F3864" w:themeColor="accent1" w:themeShade="80"/>
        </w:rPr>
        <w:t xml:space="preserve"> desarrollo</w:t>
      </w:r>
      <w:r>
        <w:rPr>
          <w:rFonts w:asciiTheme="minorHAnsi" w:hAnsiTheme="minorHAnsi" w:cstheme="minorHAnsi"/>
          <w:color w:val="1F3864" w:themeColor="accent1" w:themeShade="80"/>
        </w:rPr>
        <w:t>s de Diecolpet</w:t>
      </w:r>
      <w:r>
        <w:rPr>
          <w:rFonts w:asciiTheme="minorHAnsi" w:hAnsiTheme="minorHAnsi" w:cstheme="minorHAnsi"/>
          <w:color w:val="1F3864" w:themeColor="accent1" w:themeShade="80"/>
        </w:rPr>
        <w:t xml:space="preserve"> ha sido financiado por </w:t>
      </w:r>
      <w:proofErr w:type="spellStart"/>
      <w:r>
        <w:rPr>
          <w:rFonts w:asciiTheme="minorHAnsi" w:hAnsiTheme="minorHAnsi" w:cstheme="minorHAnsi"/>
          <w:color w:val="1F3864" w:themeColor="accent1" w:themeShade="80"/>
        </w:rPr>
        <w:t>Ficyt</w:t>
      </w:r>
      <w:proofErr w:type="spellEnd"/>
      <w:r>
        <w:rPr>
          <w:rFonts w:asciiTheme="minorHAnsi" w:hAnsiTheme="minorHAnsi" w:cstheme="minorHAnsi"/>
          <w:color w:val="1F3864" w:themeColor="accent1" w:themeShade="80"/>
        </w:rPr>
        <w:t xml:space="preserve"> mediante el programa de transferencia de tecnología  2017-2020 con </w:t>
      </w:r>
      <w:r w:rsidRPr="00DD01CC">
        <w:rPr>
          <w:rFonts w:asciiTheme="minorHAnsi" w:hAnsiTheme="minorHAnsi" w:cstheme="minorHAnsi"/>
          <w:i/>
          <w:iCs/>
          <w:color w:val="1F3864" w:themeColor="accent1" w:themeShade="80"/>
        </w:rPr>
        <w:t>2295 €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bajo </w:t>
      </w:r>
      <w:r>
        <w:rPr>
          <w:rFonts w:asciiTheme="minorHAnsi" w:hAnsiTheme="minorHAnsi" w:cstheme="minorHAnsi"/>
          <w:color w:val="1F3864" w:themeColor="accent1" w:themeShade="80"/>
        </w:rPr>
        <w:t>el proyecto de</w:t>
      </w:r>
      <w:r>
        <w:rPr>
          <w:rFonts w:asciiTheme="minorHAnsi" w:hAnsiTheme="minorHAnsi" w:cstheme="minorHAnsi"/>
          <w:color w:val="1F3864" w:themeColor="accent1" w:themeShade="80"/>
        </w:rPr>
        <w:t xml:space="preserve"> referencia IDI/2020/000</w:t>
      </w:r>
      <w:r>
        <w:rPr>
          <w:rFonts w:asciiTheme="minorHAnsi" w:hAnsiTheme="minorHAnsi" w:cstheme="minorHAnsi"/>
          <w:color w:val="1F3864" w:themeColor="accent1" w:themeShade="80"/>
        </w:rPr>
        <w:t>321</w:t>
      </w:r>
    </w:p>
    <w:p w14:paraId="470F86CC" w14:textId="77777777" w:rsidR="008D6DDF" w:rsidRDefault="008D6DDF" w:rsidP="008D6DDF">
      <w:pPr>
        <w:jc w:val="left"/>
      </w:pPr>
    </w:p>
    <w:sectPr w:rsidR="008D6D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3513" w14:textId="77777777" w:rsidR="00C75909" w:rsidRDefault="00C75909" w:rsidP="00A1281C">
      <w:r>
        <w:separator/>
      </w:r>
    </w:p>
  </w:endnote>
  <w:endnote w:type="continuationSeparator" w:id="0">
    <w:p w14:paraId="1B583370" w14:textId="77777777" w:rsidR="00C75909" w:rsidRDefault="00C75909" w:rsidP="00A1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C39C" w14:textId="657450D2" w:rsidR="00307D3D" w:rsidRDefault="00307D3D" w:rsidP="00307D3D">
    <w:pPr>
      <w:tabs>
        <w:tab w:val="center" w:pos="4550"/>
        <w:tab w:val="left" w:pos="5818"/>
      </w:tabs>
      <w:ind w:right="260"/>
      <w:jc w:val="left"/>
      <w:rPr>
        <w:color w:val="222A35" w:themeColor="text2" w:themeShade="80"/>
        <w:sz w:val="24"/>
        <w:szCs w:val="24"/>
      </w:rPr>
    </w:pPr>
    <w:r>
      <w:rPr>
        <w:noProof/>
        <w:color w:val="222A35" w:themeColor="text2" w:themeShade="80"/>
        <w:sz w:val="24"/>
        <w:szCs w:val="24"/>
      </w:rPr>
      <w:drawing>
        <wp:anchor distT="0" distB="0" distL="114300" distR="114300" simplePos="0" relativeHeight="251661312" behindDoc="0" locked="0" layoutInCell="1" allowOverlap="1" wp14:anchorId="410783D0" wp14:editId="4B8DF2DE">
          <wp:simplePos x="0" y="0"/>
          <wp:positionH relativeFrom="column">
            <wp:posOffset>4841875</wp:posOffset>
          </wp:positionH>
          <wp:positionV relativeFrom="paragraph">
            <wp:posOffset>-19050</wp:posOffset>
          </wp:positionV>
          <wp:extent cx="382270" cy="382270"/>
          <wp:effectExtent l="0" t="0" r="0" b="0"/>
          <wp:wrapSquare wrapText="bothSides"/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CC47AA7" w14:textId="67A801CB" w:rsidR="00307D3D" w:rsidRDefault="00307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AF52" w14:textId="77777777" w:rsidR="00C75909" w:rsidRDefault="00C75909" w:rsidP="00A1281C">
      <w:r>
        <w:separator/>
      </w:r>
    </w:p>
  </w:footnote>
  <w:footnote w:type="continuationSeparator" w:id="0">
    <w:p w14:paraId="640978C4" w14:textId="77777777" w:rsidR="00C75909" w:rsidRDefault="00C75909" w:rsidP="00A1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436B" w14:textId="0A3001F0" w:rsidR="00A1281C" w:rsidRDefault="007E7F2C" w:rsidP="00A1281C">
    <w:pPr>
      <w:pStyle w:val="Encabezado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EF9E7D" wp14:editId="025A10F6">
          <wp:simplePos x="0" y="0"/>
          <wp:positionH relativeFrom="column">
            <wp:posOffset>121182</wp:posOffset>
          </wp:positionH>
          <wp:positionV relativeFrom="paragraph">
            <wp:posOffset>-42338</wp:posOffset>
          </wp:positionV>
          <wp:extent cx="637540" cy="637540"/>
          <wp:effectExtent l="0" t="0" r="0" b="0"/>
          <wp:wrapSquare wrapText="bothSides"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97CA2F" wp14:editId="526332AB">
              <wp:simplePos x="0" y="0"/>
              <wp:positionH relativeFrom="column">
                <wp:posOffset>758825</wp:posOffset>
              </wp:positionH>
              <wp:positionV relativeFrom="paragraph">
                <wp:posOffset>315595</wp:posOffset>
              </wp:positionV>
              <wp:extent cx="1369695" cy="279400"/>
              <wp:effectExtent l="0" t="0" r="1905" b="635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31E3B" w14:textId="78F86524" w:rsidR="007E7F2C" w:rsidRDefault="007E7F2C">
                          <w:r>
                            <w:fldChar w:fldCharType="begin"/>
                          </w:r>
                          <w:r>
                            <w:instrText xml:space="preserve"> HYPERLINK "http://www.diecolpet.com" </w:instrText>
                          </w:r>
                          <w:r>
                            <w:fldChar w:fldCharType="separate"/>
                          </w:r>
                          <w:r w:rsidRPr="0032499F">
                            <w:rPr>
                              <w:rStyle w:val="Hipervnculo"/>
                            </w:rPr>
                            <w:t>www.diecolpet.com</w:t>
                          </w:r>
                          <w:r>
                            <w:fldChar w:fldCharType="end"/>
                          </w:r>
                        </w:p>
                        <w:p w14:paraId="14491A96" w14:textId="77777777" w:rsidR="007E7F2C" w:rsidRDefault="007E7F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7CA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.75pt;margin-top:24.85pt;width:107.8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" stroked="f">
              <v:textbox>
                <w:txbxContent>
                  <w:p w14:paraId="3F931E3B" w14:textId="78F86524" w:rsidR="007E7F2C" w:rsidRDefault="007E7F2C">
                    <w:r>
                      <w:fldChar w:fldCharType="begin"/>
                    </w:r>
                    <w:r>
                      <w:instrText xml:space="preserve"> HYPERLINK "http://www.diecolpet.com" </w:instrText>
                    </w:r>
                    <w:r>
                      <w:fldChar w:fldCharType="separate"/>
                    </w:r>
                    <w:r w:rsidRPr="0032499F">
                      <w:rPr>
                        <w:rStyle w:val="Hipervnculo"/>
                      </w:rPr>
                      <w:t>www.diecolpet.com</w:t>
                    </w:r>
                    <w:r>
                      <w:fldChar w:fldCharType="end"/>
                    </w:r>
                  </w:p>
                  <w:p w14:paraId="14491A96" w14:textId="77777777" w:rsidR="007E7F2C" w:rsidRDefault="007E7F2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2BA5B0" wp14:editId="15332DC4">
              <wp:simplePos x="0" y="0"/>
              <wp:positionH relativeFrom="column">
                <wp:posOffset>2382328</wp:posOffset>
              </wp:positionH>
              <wp:positionV relativeFrom="paragraph">
                <wp:posOffset>-167182</wp:posOffset>
              </wp:positionV>
              <wp:extent cx="3008630" cy="758190"/>
              <wp:effectExtent l="0" t="0" r="127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1C66D" w14:textId="194E2E4C" w:rsidR="00A1281C" w:rsidRPr="00307D3D" w:rsidRDefault="00A1281C" w:rsidP="00307D3D">
                          <w:pPr>
                            <w:jc w:val="right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307D3D">
                            <w:rPr>
                              <w:b/>
                              <w:bCs/>
                              <w:u w:val="single"/>
                            </w:rPr>
                            <w:t>DIECOLPET S.L</w:t>
                          </w:r>
                        </w:p>
                        <w:p w14:paraId="6752C956" w14:textId="758B5E7D" w:rsidR="00A1281C" w:rsidRDefault="00A1281C" w:rsidP="00307D3D">
                          <w:pPr>
                            <w:jc w:val="right"/>
                          </w:pPr>
                          <w:r>
                            <w:t xml:space="preserve">Polígono Industrial </w:t>
                          </w:r>
                          <w:r w:rsidR="00307D3D">
                            <w:t>EL SUTU, Nave 7</w:t>
                          </w:r>
                        </w:p>
                        <w:p w14:paraId="7EB4D5FF" w14:textId="769CEFF5" w:rsidR="00307D3D" w:rsidRDefault="00307D3D" w:rsidP="00307D3D">
                          <w:pPr>
                            <w:jc w:val="right"/>
                          </w:pPr>
                          <w:r>
                            <w:t>33980 Pola de Laviana</w:t>
                          </w:r>
                        </w:p>
                        <w:p w14:paraId="7DAE755F" w14:textId="7F80DA4F" w:rsidR="00307D3D" w:rsidRDefault="00307D3D" w:rsidP="00307D3D">
                          <w:pPr>
                            <w:jc w:val="right"/>
                          </w:pPr>
                          <w:proofErr w:type="spellStart"/>
                          <w:r>
                            <w:t>Tlfn</w:t>
                          </w:r>
                          <w:proofErr w:type="spellEnd"/>
                          <w:r>
                            <w:t xml:space="preserve"> Contacto 600 87 85 24 </w:t>
                          </w:r>
                        </w:p>
                        <w:p w14:paraId="3C9E95B0" w14:textId="77777777" w:rsidR="00A1281C" w:rsidRDefault="00A1281C" w:rsidP="00A128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BA5B0" id="_x0000_s1027" type="#_x0000_t202" style="position:absolute;margin-left:187.6pt;margin-top:-13.15pt;width:236.9pt;height:5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+xKQIAACs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" stroked="f">
              <v:textbox>
                <w:txbxContent>
                  <w:p w14:paraId="0291C66D" w14:textId="194E2E4C" w:rsidR="00A1281C" w:rsidRPr="00307D3D" w:rsidRDefault="00A1281C" w:rsidP="00307D3D">
                    <w:pPr>
                      <w:jc w:val="right"/>
                      <w:rPr>
                        <w:b/>
                        <w:bCs/>
                        <w:u w:val="single"/>
                      </w:rPr>
                    </w:pPr>
                    <w:r w:rsidRPr="00307D3D">
                      <w:rPr>
                        <w:b/>
                        <w:bCs/>
                        <w:u w:val="single"/>
                      </w:rPr>
                      <w:t>DIECOLPET S.L</w:t>
                    </w:r>
                  </w:p>
                  <w:p w14:paraId="6752C956" w14:textId="758B5E7D" w:rsidR="00A1281C" w:rsidRDefault="00A1281C" w:rsidP="00307D3D">
                    <w:pPr>
                      <w:jc w:val="right"/>
                    </w:pPr>
                    <w:r>
                      <w:t xml:space="preserve">Polígono Industrial </w:t>
                    </w:r>
                    <w:r w:rsidR="00307D3D">
                      <w:t>EL SUTU, Nave 7</w:t>
                    </w:r>
                  </w:p>
                  <w:p w14:paraId="7EB4D5FF" w14:textId="769CEFF5" w:rsidR="00307D3D" w:rsidRDefault="00307D3D" w:rsidP="00307D3D">
                    <w:pPr>
                      <w:jc w:val="right"/>
                    </w:pPr>
                    <w:r>
                      <w:t>33980 Pola de Laviana</w:t>
                    </w:r>
                  </w:p>
                  <w:p w14:paraId="7DAE755F" w14:textId="7F80DA4F" w:rsidR="00307D3D" w:rsidRDefault="00307D3D" w:rsidP="00307D3D">
                    <w:pPr>
                      <w:jc w:val="right"/>
                    </w:pPr>
                    <w:proofErr w:type="spellStart"/>
                    <w:r>
                      <w:t>Tlfn</w:t>
                    </w:r>
                    <w:proofErr w:type="spellEnd"/>
                    <w:r>
                      <w:t xml:space="preserve"> Contacto 600 87 85 24 </w:t>
                    </w:r>
                  </w:p>
                  <w:p w14:paraId="3C9E95B0" w14:textId="77777777" w:rsidR="00A1281C" w:rsidRDefault="00A1281C" w:rsidP="00A1281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6A4F4C" wp14:editId="4281A220">
          <wp:simplePos x="0" y="0"/>
          <wp:positionH relativeFrom="column">
            <wp:posOffset>760095</wp:posOffset>
          </wp:positionH>
          <wp:positionV relativeFrom="paragraph">
            <wp:posOffset>-162029</wp:posOffset>
          </wp:positionV>
          <wp:extent cx="1369695" cy="588645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81C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C4"/>
    <w:rsid w:val="00307D3D"/>
    <w:rsid w:val="004F5B75"/>
    <w:rsid w:val="006D32A3"/>
    <w:rsid w:val="006F16C4"/>
    <w:rsid w:val="007E7F2C"/>
    <w:rsid w:val="008D6DDF"/>
    <w:rsid w:val="00A1281C"/>
    <w:rsid w:val="00BA652E"/>
    <w:rsid w:val="00C75909"/>
    <w:rsid w:val="00D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E1DB"/>
  <w15:chartTrackingRefBased/>
  <w15:docId w15:val="{EA082F2A-6AE6-4E5B-8FA0-2147754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C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F16C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281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1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1C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30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Fernández</dc:creator>
  <cp:keywords/>
  <dc:description/>
  <cp:lastModifiedBy>Vanessa Fernández</cp:lastModifiedBy>
  <cp:revision>4</cp:revision>
  <cp:lastPrinted>2021-01-21T09:02:00Z</cp:lastPrinted>
  <dcterms:created xsi:type="dcterms:W3CDTF">2021-01-21T09:18:00Z</dcterms:created>
  <dcterms:modified xsi:type="dcterms:W3CDTF">2021-01-21T10:29:00Z</dcterms:modified>
</cp:coreProperties>
</file>